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广东科技学院</w:t>
      </w:r>
      <w:r>
        <w:rPr>
          <w:rFonts w:ascii="方正小标宋简体" w:eastAsia="方正小标宋简体"/>
          <w:b/>
          <w:sz w:val="44"/>
          <w:szCs w:val="44"/>
        </w:rPr>
        <w:t>人才招聘启事</w:t>
      </w:r>
    </w:p>
    <w:p>
      <w:pPr>
        <w:spacing w:line="440" w:lineRule="exact"/>
        <w:ind w:firstLine="562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 xml:space="preserve">一、学校简介：  </w:t>
      </w:r>
    </w:p>
    <w:p>
      <w:pPr>
        <w:widowControl/>
        <w:spacing w:line="500" w:lineRule="exact"/>
        <w:ind w:firstLine="57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院创建于2003年，是国家教育部批准设立的一所以工学为主，管理学、经济学、文学、艺术学等多学科协调发展的全日制普通本科院校，拥有学士学位授予权，2018年通过教育部本科教学工作合格评估。学校设有机电工程学院、计算机学院、管理学院、财经学院、外国语学院、艺术设计学院、公共基础课部、思想政治理论课教学部、继续教育学院、国际教育学院、创新创业学院等九院两部，现有全日制在校学生2万余人。</w:t>
      </w:r>
    </w:p>
    <w:p>
      <w:pPr>
        <w:widowControl/>
        <w:spacing w:line="500" w:lineRule="exact"/>
        <w:ind w:firstLine="57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学校共有两个校区，南城校区位于东莞市政治、文化中心的南城区，毗邻东莞植物园，环境幽雅，交通便利，占地面积900</w:t>
      </w:r>
      <w:r>
        <w:rPr>
          <w:rFonts w:ascii="仿宋_GB2312" w:eastAsia="仿宋_GB2312"/>
          <w:sz w:val="28"/>
          <w:szCs w:val="28"/>
        </w:rPr>
        <w:t>余</w:t>
      </w:r>
      <w:r>
        <w:rPr>
          <w:rFonts w:hint="eastAsia" w:ascii="仿宋_GB2312" w:eastAsia="仿宋_GB2312"/>
          <w:sz w:val="28"/>
          <w:szCs w:val="28"/>
        </w:rPr>
        <w:t>亩；松山湖校区位于风景秀丽的东莞松山湖国家级高新技术产业开发区，占地面积1100</w:t>
      </w:r>
      <w:r>
        <w:rPr>
          <w:rFonts w:ascii="仿宋_GB2312" w:eastAsia="仿宋_GB2312"/>
          <w:sz w:val="28"/>
          <w:szCs w:val="28"/>
        </w:rPr>
        <w:t>余</w:t>
      </w:r>
      <w:r>
        <w:rPr>
          <w:rFonts w:hint="eastAsia" w:ascii="仿宋_GB2312" w:eastAsia="仿宋_GB2312"/>
          <w:sz w:val="28"/>
          <w:szCs w:val="28"/>
        </w:rPr>
        <w:t>亩，已于2019年正式启用。因学校发展需要，现面向社会诚聘优秀人才。</w:t>
      </w:r>
    </w:p>
    <w:p>
      <w:pPr>
        <w:pStyle w:val="11"/>
        <w:numPr>
          <w:ilvl w:val="0"/>
          <w:numId w:val="0"/>
        </w:numPr>
        <w:spacing w:line="576" w:lineRule="exact"/>
        <w:ind w:firstLine="562" w:firstLineChars="200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  <w:lang w:eastAsia="zh-CN"/>
        </w:rPr>
        <w:t>二、</w:t>
      </w:r>
      <w:r>
        <w:rPr>
          <w:rFonts w:hint="eastAsia" w:ascii="仿宋_GB2312" w:hAnsi="黑体" w:eastAsia="仿宋_GB2312"/>
          <w:b/>
          <w:sz w:val="28"/>
          <w:szCs w:val="28"/>
        </w:rPr>
        <w:t>岗位及基本要求 :</w:t>
      </w:r>
    </w:p>
    <w:p>
      <w:pPr>
        <w:widowControl/>
        <w:spacing w:line="440" w:lineRule="exact"/>
        <w:ind w:left="482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（一）高层次人才</w:t>
      </w:r>
    </w:p>
    <w:p>
      <w:pPr>
        <w:widowControl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要求：具有副教授及以上职称或博士学位；所研究领域与学校开设专业（课程）相同或相近，能够承担专业课程的教学和研究工作。认同民办教育，具有长期与集团共成长的职业规划。符合学校专业带头人聘任条件且经学校研究能够担任专业带头人的，可聘为专业带头人。</w:t>
      </w:r>
    </w:p>
    <w:p>
      <w:pPr>
        <w:widowControl/>
        <w:spacing w:line="440" w:lineRule="exact"/>
        <w:ind w:firstLine="482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（二）专任教师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要求：具有全日制硕士及以上学历，能够承担专业课程的教学和研究工作。热爱教育事业，具备较强的教学及科研能力。</w:t>
      </w:r>
    </w:p>
    <w:p>
      <w:pPr>
        <w:widowControl/>
        <w:spacing w:line="440" w:lineRule="exact"/>
        <w:ind w:firstLine="482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具体专业及岗位如下表：</w:t>
      </w:r>
    </w:p>
    <w:p>
      <w:pPr>
        <w:spacing w:line="576" w:lineRule="exact"/>
        <w:rPr>
          <w:rFonts w:ascii="仿宋_GB2312" w:hAnsi="仿宋" w:eastAsia="仿宋_GB2312"/>
          <w:sz w:val="30"/>
          <w:szCs w:val="30"/>
        </w:rPr>
      </w:pPr>
    </w:p>
    <w:tbl>
      <w:tblPr>
        <w:tblStyle w:val="4"/>
        <w:tblpPr w:leftFromText="180" w:rightFromText="180" w:vertAnchor="text" w:horzAnchor="page" w:tblpX="1642" w:tblpY="594"/>
        <w:tblOverlap w:val="never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</w:rPr>
              <w:t>院部</w:t>
            </w:r>
          </w:p>
        </w:tc>
        <w:tc>
          <w:tcPr>
            <w:tcW w:w="6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</w:rPr>
              <w:t>所需专业/要求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6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计算机学院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机械类专业（材料成型及控制工程、机械电子工程、机械设计制造及其自动化）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电类专业（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电子信息工程、电气工程及其自动化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自动化、机器人工程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财经学院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金融工程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管理学院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艺术设计学院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产品设计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服装设计与工程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数字媒体艺术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公共基础课部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数学类专业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中文类专业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体育类：篮球体能师、篮球、田径、排球、足球、乒乓球、羽毛球、定向/户外、体育舞蹈/健美操、武术、网球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思想政治理论课教学部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思政类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创新创业学院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计算机类专业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经管类专业</w:t>
            </w:r>
          </w:p>
        </w:tc>
      </w:tr>
    </w:tbl>
    <w:p>
      <w:pPr>
        <w:spacing w:line="440" w:lineRule="exact"/>
        <w:rPr>
          <w:rFonts w:ascii="仿宋_GB2312" w:hAnsi="黑体" w:eastAsia="仿宋_GB2312"/>
          <w:b/>
          <w:sz w:val="28"/>
          <w:szCs w:val="28"/>
        </w:rPr>
      </w:pPr>
    </w:p>
    <w:p>
      <w:pPr>
        <w:widowControl/>
        <w:spacing w:line="44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</w:p>
    <w:p>
      <w:pPr>
        <w:widowControl/>
        <w:spacing w:line="44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</w:p>
    <w:p>
      <w:pPr>
        <w:widowControl/>
        <w:spacing w:line="44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（三）</w:t>
      </w:r>
      <w:r>
        <w:rPr>
          <w:rFonts w:hint="eastAsia" w:ascii="仿宋_GB2312" w:eastAsia="仿宋_GB2312" w:cs="宋体"/>
          <w:b/>
          <w:kern w:val="0"/>
          <w:sz w:val="28"/>
          <w:szCs w:val="28"/>
        </w:rPr>
        <w:t>辅导员、</w:t>
      </w:r>
      <w:r>
        <w:rPr>
          <w:rFonts w:hint="eastAsia" w:ascii="仿宋_GB2312" w:eastAsia="仿宋_GB2312"/>
          <w:b/>
          <w:sz w:val="28"/>
          <w:szCs w:val="28"/>
        </w:rPr>
        <w:t>行政教辅人员</w:t>
      </w:r>
    </w:p>
    <w:p>
      <w:pPr>
        <w:widowControl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基本要求：</w:t>
      </w:r>
      <w:r>
        <w:rPr>
          <w:rFonts w:hint="eastAsia" w:ascii="仿宋_GB2312" w:eastAsia="仿宋_GB2312" w:cs="宋体"/>
          <w:kern w:val="0"/>
          <w:sz w:val="28"/>
          <w:szCs w:val="28"/>
        </w:rPr>
        <w:t>具有较强的语言沟通能力和文字功底，</w:t>
      </w:r>
      <w:r>
        <w:rPr>
          <w:rFonts w:hint="eastAsia" w:ascii="仿宋_GB2312" w:eastAsia="仿宋_GB2312"/>
          <w:sz w:val="28"/>
          <w:szCs w:val="28"/>
        </w:rPr>
        <w:t>具备组织协调能力，有较强的团队合作精神。具体岗位如下表：</w:t>
      </w:r>
    </w:p>
    <w:tbl>
      <w:tblPr>
        <w:tblStyle w:val="4"/>
        <w:tblW w:w="878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276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  <w:r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22"/>
                <w:szCs w:val="22"/>
              </w:rPr>
              <w:t>学历/职称要求</w:t>
            </w:r>
            <w:r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  <w:r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 w:val="0"/>
                <w:bCs w:val="0"/>
                <w:color w:val="000000"/>
                <w:kern w:val="0"/>
                <w:sz w:val="22"/>
                <w:szCs w:val="22"/>
              </w:rPr>
              <w:t>辅导员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管理类、思政类、心理学等相关专业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硕士优先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党员，</w:t>
            </w:r>
            <w:r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有学生干部经历者优先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党群工作部</w:t>
            </w:r>
            <w:r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宣传干事</w:t>
            </w:r>
            <w:r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中文、新闻相关专业</w:t>
            </w:r>
            <w:r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硕士优先</w:t>
            </w:r>
            <w:r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党员，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有相关宣传工作经验且成绩突出者，可放宽至全日制本科学历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行政人事部干事</w:t>
            </w:r>
            <w:r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文秘、新闻相关专业</w:t>
            </w:r>
            <w:r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硕士优先</w:t>
            </w:r>
          </w:p>
        </w:tc>
        <w:tc>
          <w:tcPr>
            <w:tcW w:w="3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具有较强的写作能力和沟通能力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人力资源相关专业</w:t>
            </w:r>
            <w:r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心理健康</w:t>
            </w:r>
            <w:r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中心干事</w:t>
            </w:r>
            <w:r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心理学相关专业</w:t>
            </w:r>
            <w:r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持有心理咨询师相关证书</w:t>
            </w:r>
            <w:r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  <w:t>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图书管理员</w:t>
            </w:r>
            <w:r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图书馆学专业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教务干事</w:t>
            </w:r>
            <w:r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计算机相关专业</w:t>
            </w:r>
            <w:r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硕士优先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具有较强的写作能力和数据分析能力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实践与现代教育技术中心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计算机相关专业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  <w:t>南博研究院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教育管理、教育史、比较教育学、教育政策分析、课程与教学论等相关专业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博士学历或副教授以上职称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能熟练运用计算机操作并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精通数据分析软件</w:t>
            </w:r>
          </w:p>
        </w:tc>
      </w:tr>
    </w:tbl>
    <w:p>
      <w:pPr>
        <w:spacing w:line="500" w:lineRule="exact"/>
        <w:ind w:firstLine="602" w:firstLineChars="200"/>
        <w:rPr>
          <w:rStyle w:val="7"/>
          <w:rFonts w:ascii="黑体" w:hAnsi="黑体" w:eastAsia="黑体" w:cs="黑体"/>
          <w:color w:val="000000"/>
          <w:sz w:val="30"/>
          <w:szCs w:val="30"/>
        </w:rPr>
      </w:pPr>
      <w:r>
        <w:rPr>
          <w:rStyle w:val="7"/>
          <w:rFonts w:hint="eastAsia" w:ascii="黑体" w:hAnsi="黑体" w:eastAsia="黑体" w:cs="黑体"/>
          <w:color w:val="000000"/>
          <w:sz w:val="30"/>
          <w:szCs w:val="30"/>
        </w:rPr>
        <w:t>三、福利待遇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1.教授年待遇21至36万元，副教授/博士年待遇17至28万元，硕士及讲师年待遇12至18万元，特殊人才待遇一人一议。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2.可享受东莞市创新人才综合补贴（正高职称30万/人，博士或副高职称20万/人，硕士或中级职称6万/人）。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3.45岁以下博士、副高以上高层次人才配套科研启动经费（人文社科5万，理工科8万）。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4.外教及台湾引进高层次人才提供寒暑假探亲机票补贴8000元/年。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5.紧缺专业享受紧缺专业特殊津贴5000-20000元/年。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6.提供教师公寓。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7.购买五险一金，享受带薪寒暑假。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8.协助认定高校教师资格证及职称晋升。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</w:rPr>
        <w:t>.协助办理入户东莞，协助解决教职工子女入学入托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spacing w:line="500" w:lineRule="exact"/>
        <w:ind w:firstLine="602" w:firstLineChars="200"/>
        <w:rPr>
          <w:rStyle w:val="7"/>
          <w:rFonts w:ascii="黑体" w:hAnsi="黑体" w:eastAsia="黑体" w:cs="黑体"/>
          <w:color w:val="000000"/>
          <w:sz w:val="30"/>
          <w:szCs w:val="30"/>
        </w:rPr>
      </w:pPr>
      <w:r>
        <w:rPr>
          <w:rStyle w:val="7"/>
          <w:rFonts w:hint="eastAsia" w:ascii="黑体" w:hAnsi="黑体" w:eastAsia="黑体" w:cs="黑体"/>
          <w:color w:val="000000"/>
          <w:sz w:val="30"/>
          <w:szCs w:val="30"/>
        </w:rPr>
        <w:t xml:space="preserve">四、应聘办法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1.应聘者请以电子邮件方式提交个人简历、相关工作经历及学历证明材料到我校行政人事部邮箱（</w:t>
      </w:r>
      <w:r>
        <w:rPr>
          <w:rFonts w:hint="eastAsia" w:ascii="仿宋_GB2312" w:eastAsia="仿宋_GB2312"/>
          <w:sz w:val="28"/>
          <w:szCs w:val="28"/>
        </w:rPr>
        <w:fldChar w:fldCharType="begin"/>
      </w:r>
      <w:r>
        <w:rPr>
          <w:rFonts w:hint="eastAsia" w:ascii="仿宋_GB2312" w:eastAsia="仿宋_GB2312"/>
          <w:sz w:val="28"/>
          <w:szCs w:val="28"/>
        </w:rPr>
        <w:instrText xml:space="preserve"> HYPERLINK "mailto:gdkjxy@sina.com" </w:instrText>
      </w:r>
      <w:r>
        <w:rPr>
          <w:rFonts w:hint="eastAsia" w:ascii="仿宋_GB2312" w:eastAsia="仿宋_GB2312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gdkjxy@sina.com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  <w:lang w:eastAsia="zh-CN"/>
        </w:rPr>
        <w:t>抄送gdkjxyzp@sina.com</w:t>
      </w:r>
      <w:r>
        <w:rPr>
          <w:rFonts w:hint="eastAsia" w:ascii="仿宋_GB2312" w:eastAsia="仿宋_GB2312"/>
          <w:sz w:val="28"/>
          <w:szCs w:val="28"/>
        </w:rPr>
        <w:t>）。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发送电子简历请在主题注明“</w:t>
      </w:r>
      <w:r>
        <w:rPr>
          <w:rFonts w:hint="eastAsia" w:ascii="仿宋_GB2312" w:eastAsia="仿宋_GB2312"/>
          <w:sz w:val="28"/>
          <w:szCs w:val="28"/>
          <w:lang w:eastAsia="zh-CN"/>
        </w:rPr>
        <w:t>硕博招聘在线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+</w:t>
      </w:r>
      <w:r>
        <w:rPr>
          <w:rFonts w:hint="eastAsia" w:ascii="仿宋_GB2312" w:eastAsia="仿宋_GB2312"/>
          <w:sz w:val="28"/>
          <w:szCs w:val="28"/>
        </w:rPr>
        <w:t>姓名+学历+专业+应聘岗位”。</w:t>
      </w:r>
    </w:p>
    <w:p>
      <w:pPr>
        <w:numPr>
          <w:ilvl w:val="0"/>
          <w:numId w:val="0"/>
        </w:numPr>
        <w:spacing w:line="500" w:lineRule="exact"/>
        <w:ind w:firstLine="560" w:firstLineChars="200"/>
        <w:rPr>
          <w:rStyle w:val="7"/>
          <w:rFonts w:ascii="仿宋_GB2312" w:eastAsia="仿宋_GB2312"/>
          <w:bCs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2.在冠状病毒疫情期间，</w:t>
      </w:r>
      <w:r>
        <w:rPr>
          <w:rFonts w:hint="eastAsia" w:ascii="仿宋_GB2312" w:eastAsia="仿宋_GB2312"/>
          <w:sz w:val="28"/>
          <w:szCs w:val="28"/>
        </w:rPr>
        <w:t>学校根据投递的简历进行初选，通过初选后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学校</w:t>
      </w:r>
      <w:r>
        <w:rPr>
          <w:rFonts w:hint="eastAsia" w:ascii="仿宋_GB2312" w:eastAsia="仿宋_GB2312"/>
          <w:sz w:val="28"/>
          <w:szCs w:val="28"/>
          <w:lang w:eastAsia="zh-CN"/>
        </w:rPr>
        <w:t>采用网络视频的方式</w:t>
      </w:r>
      <w:r>
        <w:rPr>
          <w:rFonts w:hint="eastAsia" w:ascii="仿宋_GB2312" w:eastAsia="仿宋_GB2312"/>
          <w:sz w:val="28"/>
          <w:szCs w:val="28"/>
        </w:rPr>
        <w:t>进行综合考核。</w:t>
      </w:r>
      <w:bookmarkStart w:id="0" w:name="_GoBack"/>
    </w:p>
    <w:bookmarkEnd w:id="0"/>
    <w:p>
      <w:pPr>
        <w:numPr>
          <w:ilvl w:val="0"/>
          <w:numId w:val="0"/>
        </w:numPr>
        <w:spacing w:line="500" w:lineRule="exact"/>
        <w:ind w:firstLine="602" w:firstLineChars="200"/>
        <w:rPr>
          <w:rStyle w:val="7"/>
          <w:rFonts w:ascii="仿宋_GB2312" w:eastAsia="仿宋_GB2312"/>
          <w:bCs w:val="0"/>
          <w:sz w:val="28"/>
          <w:szCs w:val="28"/>
        </w:rPr>
      </w:pPr>
      <w:r>
        <w:rPr>
          <w:rStyle w:val="7"/>
          <w:rFonts w:hint="eastAsia" w:ascii="黑体" w:hAnsi="黑体" w:eastAsia="黑体" w:cs="黑体"/>
          <w:bCs w:val="0"/>
          <w:color w:val="000000"/>
          <w:sz w:val="30"/>
          <w:szCs w:val="30"/>
        </w:rPr>
        <w:t>五、简历收取时间</w:t>
      </w:r>
    </w:p>
    <w:p>
      <w:pPr>
        <w:widowControl/>
        <w:shd w:val="clear" w:color="auto" w:fill="FFFFFF"/>
        <w:ind w:firstLine="865" w:firstLineChars="309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020年</w:t>
      </w:r>
      <w:r>
        <w:rPr>
          <w:rFonts w:hint="eastAsia" w:ascii="仿宋_GB2312" w:eastAsia="仿宋_GB2312"/>
          <w:sz w:val="28"/>
          <w:szCs w:val="28"/>
        </w:rPr>
        <w:t>8</w:t>
      </w:r>
      <w:r>
        <w:rPr>
          <w:rFonts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5日前有效。</w:t>
      </w:r>
    </w:p>
    <w:p>
      <w:pPr>
        <w:widowControl/>
        <w:shd w:val="clear" w:color="auto" w:fill="FFFFFF"/>
        <w:ind w:firstLine="440"/>
        <w:jc w:val="left"/>
        <w:rPr>
          <w:rStyle w:val="7"/>
          <w:rFonts w:ascii="黑体" w:hAnsi="黑体" w:eastAsia="黑体" w:cs="黑体"/>
          <w:color w:val="000000"/>
          <w:sz w:val="30"/>
          <w:szCs w:val="30"/>
        </w:rPr>
      </w:pPr>
      <w:r>
        <w:rPr>
          <w:rStyle w:val="7"/>
          <w:rFonts w:hint="eastAsia" w:ascii="黑体" w:hAnsi="黑体" w:eastAsia="黑体" w:cs="黑体"/>
          <w:color w:val="000000"/>
          <w:sz w:val="30"/>
          <w:szCs w:val="30"/>
        </w:rPr>
        <w:t>六、联系方式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联 系 人：王老师  </w:t>
      </w:r>
      <w:r>
        <w:rPr>
          <w:rFonts w:ascii="仿宋_GB2312" w:eastAsia="仿宋_GB2312"/>
          <w:sz w:val="28"/>
          <w:szCs w:val="28"/>
        </w:rPr>
        <w:t>胡</w:t>
      </w:r>
      <w:r>
        <w:rPr>
          <w:rFonts w:hint="eastAsia" w:ascii="仿宋_GB2312" w:eastAsia="仿宋_GB2312"/>
          <w:sz w:val="28"/>
          <w:szCs w:val="28"/>
        </w:rPr>
        <w:t>老师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联系电话：0769-86211880  86211889</w:t>
      </w:r>
    </w:p>
    <w:p>
      <w:pPr>
        <w:spacing w:line="500" w:lineRule="exact"/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>联系地址：广东省东莞市南城区西湖路99号</w:t>
      </w:r>
    </w:p>
    <w:p>
      <w:pPr>
        <w:spacing w:line="44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19F"/>
    <w:rsid w:val="00003C3A"/>
    <w:rsid w:val="000311BF"/>
    <w:rsid w:val="0003302F"/>
    <w:rsid w:val="00075208"/>
    <w:rsid w:val="000B25A0"/>
    <w:rsid w:val="000B4952"/>
    <w:rsid w:val="000C7A2E"/>
    <w:rsid w:val="00100D13"/>
    <w:rsid w:val="00142E8F"/>
    <w:rsid w:val="0016146F"/>
    <w:rsid w:val="001744F6"/>
    <w:rsid w:val="00206B40"/>
    <w:rsid w:val="002170BA"/>
    <w:rsid w:val="002219D9"/>
    <w:rsid w:val="002228E8"/>
    <w:rsid w:val="002467B0"/>
    <w:rsid w:val="002B5F68"/>
    <w:rsid w:val="002F3AA2"/>
    <w:rsid w:val="00306B8B"/>
    <w:rsid w:val="0035615C"/>
    <w:rsid w:val="0036363B"/>
    <w:rsid w:val="003954CA"/>
    <w:rsid w:val="003A5B26"/>
    <w:rsid w:val="003A64DA"/>
    <w:rsid w:val="003A7451"/>
    <w:rsid w:val="003E1011"/>
    <w:rsid w:val="003F5E6A"/>
    <w:rsid w:val="00410556"/>
    <w:rsid w:val="004220C9"/>
    <w:rsid w:val="00437965"/>
    <w:rsid w:val="00441EC4"/>
    <w:rsid w:val="0044219F"/>
    <w:rsid w:val="00486A39"/>
    <w:rsid w:val="0049172E"/>
    <w:rsid w:val="004A37BA"/>
    <w:rsid w:val="004C40E5"/>
    <w:rsid w:val="004D7920"/>
    <w:rsid w:val="004E136D"/>
    <w:rsid w:val="004E74FD"/>
    <w:rsid w:val="004F38D4"/>
    <w:rsid w:val="00502C08"/>
    <w:rsid w:val="005032EE"/>
    <w:rsid w:val="00513DE3"/>
    <w:rsid w:val="00524A65"/>
    <w:rsid w:val="00544F88"/>
    <w:rsid w:val="005473D8"/>
    <w:rsid w:val="005D13D0"/>
    <w:rsid w:val="005D255A"/>
    <w:rsid w:val="005F0287"/>
    <w:rsid w:val="005F5C8D"/>
    <w:rsid w:val="005F6182"/>
    <w:rsid w:val="00655093"/>
    <w:rsid w:val="00672ADC"/>
    <w:rsid w:val="006A7654"/>
    <w:rsid w:val="006B7E18"/>
    <w:rsid w:val="006D3FEB"/>
    <w:rsid w:val="006D5343"/>
    <w:rsid w:val="00707FC5"/>
    <w:rsid w:val="007601C8"/>
    <w:rsid w:val="00776390"/>
    <w:rsid w:val="007C3ED0"/>
    <w:rsid w:val="0080365E"/>
    <w:rsid w:val="008120ED"/>
    <w:rsid w:val="00822C35"/>
    <w:rsid w:val="00835B3E"/>
    <w:rsid w:val="00836194"/>
    <w:rsid w:val="0083633E"/>
    <w:rsid w:val="008379F7"/>
    <w:rsid w:val="00847B74"/>
    <w:rsid w:val="008566DD"/>
    <w:rsid w:val="00861817"/>
    <w:rsid w:val="008756B4"/>
    <w:rsid w:val="00875824"/>
    <w:rsid w:val="00890340"/>
    <w:rsid w:val="008F1D6B"/>
    <w:rsid w:val="00921DDF"/>
    <w:rsid w:val="00952733"/>
    <w:rsid w:val="00953836"/>
    <w:rsid w:val="00963D1F"/>
    <w:rsid w:val="00A106C3"/>
    <w:rsid w:val="00A118BE"/>
    <w:rsid w:val="00A4232E"/>
    <w:rsid w:val="00A61CD6"/>
    <w:rsid w:val="00A927A0"/>
    <w:rsid w:val="00A94D16"/>
    <w:rsid w:val="00AD13FD"/>
    <w:rsid w:val="00AD3DDC"/>
    <w:rsid w:val="00AF1265"/>
    <w:rsid w:val="00B06A91"/>
    <w:rsid w:val="00B23B5B"/>
    <w:rsid w:val="00B33AB0"/>
    <w:rsid w:val="00B4065F"/>
    <w:rsid w:val="00B66D65"/>
    <w:rsid w:val="00BC3E3C"/>
    <w:rsid w:val="00BD40F2"/>
    <w:rsid w:val="00BD654B"/>
    <w:rsid w:val="00C334BF"/>
    <w:rsid w:val="00C338A6"/>
    <w:rsid w:val="00C42935"/>
    <w:rsid w:val="00C473F8"/>
    <w:rsid w:val="00C55ED4"/>
    <w:rsid w:val="00C85C7D"/>
    <w:rsid w:val="00C9313B"/>
    <w:rsid w:val="00CC4DA9"/>
    <w:rsid w:val="00CF6EC3"/>
    <w:rsid w:val="00D0378B"/>
    <w:rsid w:val="00D949E0"/>
    <w:rsid w:val="00DA4999"/>
    <w:rsid w:val="00DB4D49"/>
    <w:rsid w:val="00E04BC9"/>
    <w:rsid w:val="00E217B6"/>
    <w:rsid w:val="00E31B86"/>
    <w:rsid w:val="00E9171D"/>
    <w:rsid w:val="00EA2EA5"/>
    <w:rsid w:val="00EF7569"/>
    <w:rsid w:val="00F21DA7"/>
    <w:rsid w:val="00F7133F"/>
    <w:rsid w:val="00F77A1E"/>
    <w:rsid w:val="00F90A6D"/>
    <w:rsid w:val="00FC3CEB"/>
    <w:rsid w:val="02F8662E"/>
    <w:rsid w:val="04EC0CA9"/>
    <w:rsid w:val="08B11311"/>
    <w:rsid w:val="0B947D38"/>
    <w:rsid w:val="0DF60768"/>
    <w:rsid w:val="19717345"/>
    <w:rsid w:val="1FF45F7D"/>
    <w:rsid w:val="2F414A34"/>
    <w:rsid w:val="38315517"/>
    <w:rsid w:val="3EF964AD"/>
    <w:rsid w:val="3FFE031E"/>
    <w:rsid w:val="42B841B1"/>
    <w:rsid w:val="4DCC2693"/>
    <w:rsid w:val="62B610BC"/>
    <w:rsid w:val="63467A3C"/>
    <w:rsid w:val="641C4DAA"/>
    <w:rsid w:val="6D820A6D"/>
    <w:rsid w:val="6EA05DB9"/>
    <w:rsid w:val="7262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1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298</Words>
  <Characters>1700</Characters>
  <Lines>14</Lines>
  <Paragraphs>3</Paragraphs>
  <TotalTime>4</TotalTime>
  <ScaleCrop>false</ScaleCrop>
  <LinksUpToDate>false</LinksUpToDate>
  <CharactersWithSpaces>1995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2017-11-21T02:19:00Z</dcterms:created>
  <dc:creator>陈俊华</dc:creator>
  <cp:lastModifiedBy>木鱼</cp:lastModifiedBy>
  <dcterms:modified xsi:type="dcterms:W3CDTF">2020-03-05T02:33:19Z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